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1. Thành lập trường trung học cơ sở công lập hoặc cho phép thành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lập trường trung học cơ sở tư thục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1.1. Trình tự thực hiện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Ủy ban nhân dân cấp xã đối với trường trung học cơ sở công lập; tổ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chức hoặc cá nhân đối với các trường trung học cơ sở tư thục gửi trực tiếp hoặc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qua bưu điện 01 bộ hồ sơ theo quy định đến Phòng Giáo dục và Đào tạo;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Phòng Giáo dục và Đào tạo tiếp nhận hồ sơ. Trong thời hạn 20 ngày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làm việc, kể từ ngày nhận đủ hồ sơ hợp lệ, nếu đủ điều kiện, cơ quan tiếp nhận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hồ sơ có ý kiến bằng văn bản và gửi hồ sơ đề nghị thành lập hoặc cho phép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thành lập trường đến Chủ tịch Ủy ban nhân dân cấp huyện; nếu chưa đủ 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kiện thì có văn bản thông báo cho Ủy ban nhân dân cấp xã hoặc tổ chức, cá nhân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đề nghị thành lập trường nêu rõ lý do;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Trong thời hạn 20 ngày làm việc, kể từ ngày nhận đủ hồ sơ hợp lệ, 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tịch Ủy ban nhân dân cấp huyện quyết định thành lập hoặc cho phép thành lập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trường; nếu chưa quyết định thành lập hoặc cho phép thành lập trường thì có văn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bản thông báo cho cơ quan tiếp nhận hồ sơ và tổ chức, cá nhân đề nghị thành lập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 nêu rõ lý do.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1.2. Cách thức thực hiện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Gửi trực tiếp hoặc qua bưu điện.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1.3. Thành phần, số lượng bộ hồ sơ: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Thành phần hồ sơ gồm: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Tờ trình về việc thành lập trường;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Đề án thành lập trường;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Sơ yếu lý lịch kèm theo bản sao văn bằng, chứng chỉ hợp lệ của người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dự kiến làm hiệu trưởng;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d) Ý kiến bằng văn bản của các cơ quan có liên quan về việc thành lập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hoặc cho phép thành lập trường;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đ) Báo cáo giải trình việc tiếp thu ý kiến của các cơ quan có liên quan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báo cáo bổ sung theo ý kiến chỉ đạo của Ủy ban nhân dân cấp huyện (nếu có).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Số lượng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hồ sơ: 01 bộ.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1.4. Thời hạn giải quyết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40 ngày làm việc, kể từ ngày nhận đủ hồ sơ hợp lệ. Trong đó: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- 20 ngày làm việc, kể từ ngày nhận đủ hồ sơ hợp lệ, nếu đủ điều kiện, 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quan tiếp nhận hồ sơ có ý kiến bằng văn bản và gửi hồ sơ đề nghị thành lập hoặc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cho phép thành lập trường đến Chủ tịch Ủy ban nhân dân cấp huyện;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>- 20 ngày làm việc, kể từ ngày nhận đủ hồ sơ hợp lệ, Chủ tịch Ủy ban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nhân dân cấp huyện quyết định thành lập hoặc cho phép thành lập trường.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1.5. Đối tượng thực hiện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Ủy ban nhân dân cấp xã;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Tổ chức hoặc cá nhân.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1.6. Cơ quan thực hiện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Cơ quan/Người có thẩm quyền quyết định: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cấp huyện;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Cơ quan trực tiếp thực hiện: Phòng Giáo dục và Đào tạo.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1.7. Kết quả thực hiện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Quyết định thành lập trường trung học cơ sở công lập hoặc cho phép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thành lập trường trung học cơ sở tư thục của Chủ tịch Ủy ban nhân dân cấp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huyện.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1.8. Lệ phí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1.9. Tên mẫu đơn, mẫu tờ khai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1.10. Yêu cầu, điều kiện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Có đề án thành lập trường phù hợp với quy hoạch phát triển kinh tế - xã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hội và quy hoạch mạng lưới cơ sở giáo dục của địa phương đã được cơ quan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quản lý nhà nước có thẩm quyền phê duyệt;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Đề án thành lập trường xác định rõ mục tiêu, nhiệm vụ, chương trìnhvà nội dung giáo dục; đất đai, cơ sở vật chất, thiết bị, địa điểm dự kiến xây dựng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trường; tổ chức bộ máy; nguồn lực và tài chính; phương hướng chiến lược xâydựng và phát triển nhà trường.</w:t>
      </w:r>
    </w:p>
    <w:p w:rsidR="008A213F" w:rsidRPr="005977BD" w:rsidRDefault="008A213F" w:rsidP="008A213F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1.11. Căn cứ pháp lý</w:t>
      </w:r>
    </w:p>
    <w:p w:rsidR="007073C8" w:rsidRDefault="008A213F" w:rsidP="00B4156A">
      <w:pPr>
        <w:spacing w:before="120" w:after="120" w:line="288" w:lineRule="auto"/>
        <w:ind w:firstLine="567"/>
        <w:jc w:val="both"/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quy định về điều kiện đầu tư và hoạt động trong lĩnh vực giáo dục.</w:t>
      </w:r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0"/>
    <w:rsid w:val="00046924"/>
    <w:rsid w:val="001068F6"/>
    <w:rsid w:val="001A4258"/>
    <w:rsid w:val="00430FA8"/>
    <w:rsid w:val="007073C8"/>
    <w:rsid w:val="00797A15"/>
    <w:rsid w:val="00866D5D"/>
    <w:rsid w:val="008A213F"/>
    <w:rsid w:val="00B4156A"/>
    <w:rsid w:val="00C0084A"/>
    <w:rsid w:val="00D8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CDC75-1633-445F-9CFB-98AB601D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13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3</cp:revision>
  <dcterms:created xsi:type="dcterms:W3CDTF">2019-01-16T12:26:00Z</dcterms:created>
  <dcterms:modified xsi:type="dcterms:W3CDTF">2019-01-16T12:26:00Z</dcterms:modified>
</cp:coreProperties>
</file>