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b/>
          <w:bCs/>
          <w:sz w:val="28"/>
          <w:szCs w:val="28"/>
        </w:rPr>
        <w:t xml:space="preserve">18. Giải thể trường mẫu giáo, trường mầm non, nhà trẻ </w:t>
      </w:r>
      <w:r w:rsidRPr="005977BD">
        <w:rPr>
          <w:rFonts w:ascii="Times New Roman" w:eastAsia="Times New Roman" w:hAnsi="Times New Roman" w:cs="Times New Roman"/>
          <w:sz w:val="28"/>
          <w:szCs w:val="28"/>
        </w:rPr>
        <w:t>(theo yêu cầucủa tổ chức, cá nhân đề nghị thành lập)</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i/>
          <w:iCs/>
          <w:sz w:val="28"/>
          <w:szCs w:val="28"/>
        </w:rPr>
        <w:t>18.1. Trình tự thực hiệ</w:t>
      </w:r>
      <w:r w:rsidRPr="005977BD">
        <w:rPr>
          <w:rFonts w:ascii="Times New Roman" w:eastAsia="Times New Roman" w:hAnsi="Times New Roman" w:cs="Times New Roman"/>
          <w:sz w:val="28"/>
          <w:szCs w:val="28"/>
        </w:rPr>
        <w:t>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a) Tổ chức, cá nhân đã đề nghị thành lập trường mẫu giáo, trường mầm</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non, nhà trẻ gửi trực tiếp hoặc qua bưu điện 01 bộ hồ sơ đề nghị giải thể tới Ủyban nhân dân cấp huyện;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b) Trong thời hạn 10 ngày làm việc, kể từ ngày nhận được hồ sơ đề nghị</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giải thể trường mẫu giáo, trường mầm non, nhà trẻ, Chủ tịch Ủy ban nhân dân</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cấp huyện xem xét quyết định giải thể hay không giải thể trường mẫu giáo,</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trường mầm non, nhà trẻ.</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18.2. Cách thức thực hiện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Trực tiếp hoặc qua bưu điện</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18.3. Thành phần, số lượng hồ sơ:</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Hồ sơ gồm:</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a) Quyết định thành lập đoàn kiểm tra của Uỷ ban nhân dân cấp huyện;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b) Biên bản kiểm tra;</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Tờ trình đề nghị giải thể của tổ chức, cá nhân thành lập trường mẫugiáo, trường mầm non, nhà trong đó nêu rõ lý do đề nghị giải thể, các biện pháp</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giải quyết quyền, lợi ích hợp pháp của trẻ em, giáo viên, cán bộ và nhân viên</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trường mẫu giáo, trường mầm non, nhà trẻ; phương án giải quyết các tài sản của</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trường.</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Số lượng hồ sơ: 01 bộ.</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18.4. Thời hạn giải quyết</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10 ngày làm việc kể từ ngày nhận đủ hồ sơ hợp lệ.</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18.5. Đối tượng thực hiện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Tổ chức, cá nhân thành lập trường mẫu giáo, trường mầm non, nhà trẻ.</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i/>
          <w:iCs/>
          <w:sz w:val="28"/>
          <w:szCs w:val="28"/>
        </w:rPr>
        <w:t>18.6. Cơ quan thực hiện</w:t>
      </w:r>
      <w:r>
        <w:rPr>
          <w:rFonts w:ascii="Times New Roman" w:eastAsia="Times New Roman" w:hAnsi="Times New Roman" w:cs="Times New Roman"/>
          <w:i/>
          <w:iCs/>
          <w:sz w:val="28"/>
          <w:szCs w:val="28"/>
        </w:rPr>
        <w:t xml:space="preserve"> </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cấp huyện;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b) Cơ quan trực tiếp thực hiện: Phòng Giáo dục và Đào tạo.</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18.7. Kết quả thực hiện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Quyết định cho phép giải thể trường mẫu giáo trường mầm non, nhà trẻ</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dân lập, tư thục của Chủ tịch Ủy ban nhân dân cấp huyện.</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18.8. Lệ phí</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Không.</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lastRenderedPageBreak/>
        <w:t>18.9. Tên mẫu đơn, mẫu tờ khai</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Không.</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18.10. Yêu cầu, điều kiện</w:t>
      </w:r>
    </w:p>
    <w:p w:rsidR="0095373E" w:rsidRPr="005977BD" w:rsidRDefault="0095373E" w:rsidP="0095373E">
      <w:pPr>
        <w:spacing w:before="120" w:after="120" w:line="288" w:lineRule="auto"/>
        <w:ind w:firstLine="567"/>
        <w:jc w:val="both"/>
        <w:rPr>
          <w:rFonts w:ascii="Times New Roman" w:eastAsia="Times New Roman" w:hAnsi="Times New Roman" w:cs="Times New Roman"/>
          <w:sz w:val="28"/>
          <w:szCs w:val="28"/>
        </w:rPr>
      </w:pPr>
      <w:r w:rsidRPr="005977BD">
        <w:rPr>
          <w:rFonts w:ascii="Times New Roman" w:eastAsia="Times New Roman" w:hAnsi="Times New Roman" w:cs="Times New Roman"/>
          <w:sz w:val="28"/>
          <w:szCs w:val="28"/>
        </w:rPr>
        <w:t>Không</w:t>
      </w:r>
    </w:p>
    <w:p w:rsidR="0095373E" w:rsidRPr="005977BD" w:rsidRDefault="0095373E" w:rsidP="0095373E">
      <w:pPr>
        <w:spacing w:before="120" w:after="120" w:line="288" w:lineRule="auto"/>
        <w:ind w:firstLine="567"/>
        <w:jc w:val="both"/>
        <w:rPr>
          <w:rFonts w:ascii="Times New Roman" w:eastAsia="Times New Roman" w:hAnsi="Times New Roman" w:cs="Times New Roman"/>
          <w:i/>
          <w:iCs/>
          <w:sz w:val="28"/>
          <w:szCs w:val="28"/>
        </w:rPr>
      </w:pPr>
      <w:r w:rsidRPr="005977BD">
        <w:rPr>
          <w:rFonts w:ascii="Times New Roman" w:eastAsia="Times New Roman" w:hAnsi="Times New Roman" w:cs="Times New Roman"/>
          <w:i/>
          <w:iCs/>
          <w:sz w:val="28"/>
          <w:szCs w:val="28"/>
        </w:rPr>
        <w:t>18.11. Căn cứ pháp lý</w:t>
      </w:r>
    </w:p>
    <w:p w:rsidR="007073C8" w:rsidRDefault="0095373E" w:rsidP="0095373E">
      <w:r w:rsidRPr="005977BD">
        <w:rPr>
          <w:rFonts w:ascii="Times New Roman" w:eastAsia="Times New Roman" w:hAnsi="Times New Roman" w:cs="Times New Roman"/>
          <w:sz w:val="28"/>
          <w:szCs w:val="28"/>
        </w:rPr>
        <w:t>Nghị định số 46/2017/NĐ-CP ngày 21 tháng 4 năm 2017 của Chính phủ</w:t>
      </w:r>
      <w:r>
        <w:rPr>
          <w:rFonts w:ascii="Times New Roman" w:eastAsia="Times New Roman" w:hAnsi="Times New Roman" w:cs="Times New Roman"/>
          <w:sz w:val="28"/>
          <w:szCs w:val="28"/>
        </w:rPr>
        <w:t xml:space="preserve"> </w:t>
      </w:r>
      <w:r w:rsidRPr="005977BD">
        <w:rPr>
          <w:rFonts w:ascii="Times New Roman" w:eastAsia="Times New Roman" w:hAnsi="Times New Roman" w:cs="Times New Roman"/>
          <w:sz w:val="28"/>
          <w:szCs w:val="28"/>
        </w:rPr>
        <w:t>quy định về điều kiện đầu tư và hoạt động trong lĩnh vực giáo dục.</w:t>
      </w:r>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A1"/>
    <w:rsid w:val="00046924"/>
    <w:rsid w:val="001068F6"/>
    <w:rsid w:val="001A4258"/>
    <w:rsid w:val="00284BA1"/>
    <w:rsid w:val="00430FA8"/>
    <w:rsid w:val="007073C8"/>
    <w:rsid w:val="00797A15"/>
    <w:rsid w:val="00866D5D"/>
    <w:rsid w:val="0095373E"/>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CB9D3-157A-4656-8B28-CFB947DD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3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2019-01-16T12:31:00Z</dcterms:created>
  <dcterms:modified xsi:type="dcterms:W3CDTF">2019-01-16T12:32:00Z</dcterms:modified>
</cp:coreProperties>
</file>