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9E" w:rsidRPr="005977BD" w:rsidRDefault="0014409E" w:rsidP="0014409E">
      <w:pPr>
        <w:spacing w:before="120" w:after="120" w:line="288" w:lineRule="auto"/>
        <w:ind w:firstLine="567"/>
        <w:jc w:val="both"/>
        <w:rPr>
          <w:rFonts w:ascii="Times New Roman" w:eastAsia="Times New Roman" w:hAnsi="Times New Roman" w:cs="Times New Roman"/>
          <w:b/>
          <w:bCs/>
          <w:sz w:val="28"/>
          <w:szCs w:val="28"/>
        </w:rPr>
      </w:pPr>
      <w:r w:rsidRPr="005977BD">
        <w:rPr>
          <w:rFonts w:ascii="Times New Roman" w:eastAsia="Times New Roman" w:hAnsi="Times New Roman" w:cs="Times New Roman"/>
          <w:b/>
          <w:bCs/>
          <w:sz w:val="28"/>
          <w:szCs w:val="28"/>
        </w:rPr>
        <w:t>2. Cho phép trường trung học cơ sở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2.1. Trình tự thực hiện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Trường trung học cơ sở công lập, đại diện của tổ chức hoặc cá nhân đốivới trường trung học cơ sở tư thục gửi trực tiếp hoặc qua bưu điện 01 bộ hồ sơtheo quy định đến Trưởng Phòng Giáo dục và Đào tạo;</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Trưởng Phòng Giáo dục và Đào tạo tiếp nhận hồ sơ. Nếu hồ sơ chưađúng quy định thì thông báo bằng văn bản những nội dung cần chỉnh sửa, bổsung cho trường trong thời hạn 05 ngày làm việc, kể từ ngày nhận hồ sơ;</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 Trong thời hạn 20 ngày làm việc, kể từ ngày nhận đủ hồ sơ hợp lệ,Trưởng Phòng Giáo dục và Đào tạo ra quyết định cho phép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Nếu chưa quyết định cho phép hoạt động giáo dục thì có văn bản thông báo chotrường nêu rõ lý do và hướng giải quyết.</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2.2. Cách thức thực hiện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Gửi trực tiếp hoặc qua bưu điện.</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2.3. Thành phần, số lượng bộ hồ sơ:</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Thành phần hồ sơ gồm:</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Tờ trình đề nghị cho phép nhà trường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Bản sao có chứng thực quyết định thành lập hoặc quyết định cho phépthành lập trường;</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 Văn bản thẩm định của các cơ quan liên quan về các điều kiện theo</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quy định.</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Số lượng: 01 bộ hồ sơ.</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2.4. Thời hạn giải quyết</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20 ngày làm việc, kể từ ngày nhận đủ hồ sơ hợp lệ</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2.5. Đối tượng thực hiện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Trường trung học cơ sở công lập;</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Đại diện của tổ chức hoặc cá nhân đối với trường trung học cơ sở tư</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thục.</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2.6. Cơ quan thực hiện: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Phòng Giáo dục và Đào tạo.</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i/>
          <w:iCs/>
          <w:sz w:val="28"/>
          <w:szCs w:val="28"/>
        </w:rPr>
        <w:t>2.7. Kết quả thực hiện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Quyết định cho phép trường trung học cơ sở hoạt động giáo dục của</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Trưởng Phòng Giáo dục và Đào tạo.</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lastRenderedPageBreak/>
        <w:t>2.8. Lệ phí</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 có</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2.9. Tên mẫu đơn, mẫu tờ khai</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 có.</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2.10. Yêu cầu, điều kiện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Có quyết định thành lập hoặc quyết định cho phép thành lập của người</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có thẩm quyền;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Có đất đai, trường sở, cơ sở vật chất, trang thiết bị đáp ứng yêu cầu</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hoạt động giáo dục. Cơ sở vật chất gồm:</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Phòng học được xây dựng theo tiêu chuẩn, đủ bàn ghế phù hợp với tầm</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vóc học sinh, có bàn ghế của giáo viên, có bảng viết và đủ điều kiện về ánh</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sáng, thoáng mát và bảo đảm học nhiều nhất là hai ca trong một ngày;</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Phòng học bộ môn: Thực hiện theo quy định về quy chuẩn phòng học bộ</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môn do Bộ trưởng Bộ Giáo dục và Đào tạo ban hành;</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Khối phục vụ học tập gồm nhà tập đa năng, thư viện, phòng hoạt động</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Đoàn - Đội, phòng truyền thống;</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Khối hành chính - quản trị gồm: Phòng làm việc của hiệu trưởng, phó</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hiệu trưởng, văn phòng, phòng họp toàn thể cán bộ, giáo viên và nhân viên nhà</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trường, phòng các tổ chuyên môn, phòng y tế trường học, nhà kho, phòng</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thường trực, phòng của các tổ chức Đảng, đoàn thể;</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Khu sân chơi, bãi tập: Có diện tích ít nhất bằng 25% tổng diện tích sử</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dụng của trường, có đủ thiết bị luyện tập thể dục, thể thao và bảo đảm an toàn;</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Khu để xe: Bố trí hợp lý trong khuôn viên trường, bảo đảm an toàn, trật</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tự, vệ sinh;</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 Có hệ thống hạ tầng công nghệ thông tin kết nối Internet đáp ứng yêucầu quản lý và dạy học.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 Địa điểm của trường bảo đảm môi trường giáo dục, an toàn cho họcsinh, giáo viên, cán bộ và nhân viên. Trường học là một khu riêng, có tường bao</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quanh, có cổng trường và biển tên trường. Diện tích của trường đủ theo quy</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định, đáp ứng yêu cầu tổ chức các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d) Có chương trình giáo dục và tài liệu giảng dạy, học tập theo quy địnhphù hợp với mỗi cấp học;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đ) Có đội ngũ nhà giáo và cán bộ quản lý đạt tiêu chuẩn về phẩm chất và</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đạt trình độ chuẩn được đào tạo phù hợp với từng cấp học; đủ về số lượng theo</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 xml:space="preserve">cơ cấu về loại </w:t>
      </w:r>
      <w:r w:rsidRPr="005977BD">
        <w:rPr>
          <w:rFonts w:ascii="Times New Roman" w:eastAsia="Times New Roman" w:hAnsi="Times New Roman" w:cs="Times New Roman"/>
          <w:sz w:val="28"/>
          <w:szCs w:val="28"/>
        </w:rPr>
        <w:lastRenderedPageBreak/>
        <w:t>hình giáo viên, bảo đảm thực hiện chương trình giáo dục và tổ</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chức các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e) Có đủ nguồn lực tài chính theo quy định để bảo đảm duy trì và phát</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triển hoạt động giáo dục;</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g) Có quy chế tổ chức và hoạt động của nhà trường.</w:t>
      </w:r>
    </w:p>
    <w:p w:rsidR="0014409E" w:rsidRPr="005977BD" w:rsidRDefault="0014409E" w:rsidP="0014409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2.11. Căn cứ pháp lý:</w:t>
      </w:r>
    </w:p>
    <w:p w:rsidR="0014409E" w:rsidRPr="005977BD" w:rsidRDefault="0014409E" w:rsidP="0014409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Nghị định số 46/2017/NĐ-CP ngày 21 tháng 4 năm 2017 của Chính phủ</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quy định về điều kiện đầu tư và hoạt động trong lĩnh vực giáo dục.</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16"/>
    <w:rsid w:val="00046924"/>
    <w:rsid w:val="001068F6"/>
    <w:rsid w:val="0014409E"/>
    <w:rsid w:val="001A4258"/>
    <w:rsid w:val="00430FA8"/>
    <w:rsid w:val="007073C8"/>
    <w:rsid w:val="00797A15"/>
    <w:rsid w:val="00866D5D"/>
    <w:rsid w:val="008B6416"/>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E4E8-B391-4B8B-8354-8922B279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9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2019-01-16T12:26:00Z</dcterms:created>
  <dcterms:modified xsi:type="dcterms:W3CDTF">2019-01-16T12:26:00Z</dcterms:modified>
</cp:coreProperties>
</file>