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80D" w:rsidRPr="005977BD" w:rsidRDefault="0038080D" w:rsidP="003808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b/>
          <w:bCs/>
          <w:sz w:val="28"/>
          <w:szCs w:val="28"/>
        </w:rPr>
        <w:t>8. Thủ tục cho phép trường tiểu học hoạt động giáo dục trở lại</w:t>
      </w:r>
    </w:p>
    <w:p w:rsidR="0038080D" w:rsidRPr="005977BD" w:rsidRDefault="0038080D" w:rsidP="003808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8.1. Trình tự thực hiện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080D" w:rsidRPr="005977BD" w:rsidRDefault="0038080D" w:rsidP="003808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Sau thời hạn đình chỉ, nếu trường tiểu học đã khắc phục được nguyên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nhân dẫn đến việc đình chỉ, Hiệu trưởng trường tiểu học có trách nhiệm lập hồ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sơ đề nghị cho phép hoạt động giáo dục trở lại;</w:t>
      </w:r>
    </w:p>
    <w:p w:rsidR="0038080D" w:rsidRPr="005977BD" w:rsidRDefault="0038080D" w:rsidP="003808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Phòng Giáo dục và Đào tạo nhận hồ sơ, xem xét điều kiện cho phép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hoạt động giáo dục trở lại. Trong thời hạn 20 ngày làm việc, kể từ ngày nhận đủ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hồ sơ hợp lệ, Trưởng Phòng Giáo dục và Đào tạo quyết định cho phép nhà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trường tổ chức hoạt động giáo dục trở lại; trường hợp chưa quyết định cho phép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hoạt động giáo dục trở lại thì có văn bản thông báo cho trường nêu rõ lý do 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hướng giải quyết.</w:t>
      </w:r>
    </w:p>
    <w:p w:rsidR="0038080D" w:rsidRPr="005977BD" w:rsidRDefault="0038080D" w:rsidP="003808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8.2. Cách thức thực hiện</w:t>
      </w:r>
    </w:p>
    <w:p w:rsidR="0038080D" w:rsidRPr="005977BD" w:rsidRDefault="0038080D" w:rsidP="003808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Trực tiếp hoặc qua bưu điện.</w:t>
      </w:r>
    </w:p>
    <w:p w:rsidR="0038080D" w:rsidRPr="005977BD" w:rsidRDefault="0038080D" w:rsidP="003808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8.3. Thành phần, số lượng hồ sơ</w:t>
      </w:r>
    </w:p>
    <w:p w:rsidR="0038080D" w:rsidRPr="005977BD" w:rsidRDefault="0038080D" w:rsidP="003808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Hồ sơ gồm:</w:t>
      </w:r>
    </w:p>
    <w:p w:rsidR="0038080D" w:rsidRPr="005977BD" w:rsidRDefault="0038080D" w:rsidP="003808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Tờ trình cho phép hoạt động giáo dục trở lại;</w:t>
      </w:r>
    </w:p>
    <w:p w:rsidR="0038080D" w:rsidRPr="005977BD" w:rsidRDefault="0038080D" w:rsidP="003808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Quyết định thành lập đoàn kiểm tra;</w:t>
      </w:r>
    </w:p>
    <w:p w:rsidR="0038080D" w:rsidRPr="005977BD" w:rsidRDefault="0038080D" w:rsidP="003808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c)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Biên bản kiểm tra.</w:t>
      </w:r>
    </w:p>
    <w:p w:rsidR="0038080D" w:rsidRPr="005977BD" w:rsidRDefault="0038080D" w:rsidP="003808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Số lượng hồ sơ: 01 bộ.</w:t>
      </w:r>
    </w:p>
    <w:p w:rsidR="0038080D" w:rsidRPr="005977BD" w:rsidRDefault="0038080D" w:rsidP="003808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8.4. Thời hạn giải quyết</w:t>
      </w:r>
    </w:p>
    <w:p w:rsidR="0038080D" w:rsidRPr="005977BD" w:rsidRDefault="0038080D" w:rsidP="003808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20 ngày làm việc kể từ ngày nhận đủ hồ sơ hợp lệ.</w:t>
      </w:r>
    </w:p>
    <w:p w:rsidR="0038080D" w:rsidRPr="005977BD" w:rsidRDefault="0038080D" w:rsidP="003808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8.5. Đối tượng thực hiện</w:t>
      </w:r>
    </w:p>
    <w:p w:rsidR="0038080D" w:rsidRPr="005977BD" w:rsidRDefault="0038080D" w:rsidP="003808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Trường tiểu học</w:t>
      </w:r>
    </w:p>
    <w:p w:rsidR="0038080D" w:rsidRPr="005977BD" w:rsidRDefault="0038080D" w:rsidP="003808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8.6. Cơ quan thực hiện</w:t>
      </w:r>
    </w:p>
    <w:p w:rsidR="0038080D" w:rsidRPr="005977BD" w:rsidRDefault="0038080D" w:rsidP="003808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Phòng Giáo dục và Đào tạo.</w:t>
      </w:r>
    </w:p>
    <w:p w:rsidR="0038080D" w:rsidRPr="005977BD" w:rsidRDefault="0038080D" w:rsidP="003808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8.7. Kết quả thực hiện</w:t>
      </w:r>
    </w:p>
    <w:p w:rsidR="0038080D" w:rsidRPr="005977BD" w:rsidRDefault="0038080D" w:rsidP="003808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Quyết định cho phép trường tiểu học hoạt động giáo dục trở lại 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Trưởng Phòng Giáo dục và Đào tạo.</w:t>
      </w:r>
    </w:p>
    <w:p w:rsidR="0038080D" w:rsidRPr="005977BD" w:rsidRDefault="0038080D" w:rsidP="003808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8.8. Lệ phí</w:t>
      </w:r>
    </w:p>
    <w:p w:rsidR="0038080D" w:rsidRPr="005977BD" w:rsidRDefault="0038080D" w:rsidP="003808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38080D" w:rsidRPr="005977BD" w:rsidRDefault="0038080D" w:rsidP="003808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8.9. Tên mẫu đơn, mẫu tờ khai</w:t>
      </w:r>
    </w:p>
    <w:p w:rsidR="0038080D" w:rsidRPr="005977BD" w:rsidRDefault="0038080D" w:rsidP="003808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38080D" w:rsidRPr="005977BD" w:rsidRDefault="0038080D" w:rsidP="003808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8.10. Yêu cầu, điều kiện thực hiện thủ tục hành chính</w:t>
      </w:r>
    </w:p>
    <w:p w:rsidR="0038080D" w:rsidRPr="005977BD" w:rsidRDefault="0038080D" w:rsidP="003808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Sau thời hạn bì đình chỉ, nếu trường tiểu học đã khắc phụ được nguyên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nhân dẫn đến việc bị đình chỉ và có hồ sơ theo quy định đề nghị được hoạt động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trở lại được Trưởng phòng Giáo dục và Đào tạo quyết định cho phép hoạt động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giáo dục trở lại và phải được công bố trên phương tiện thông tin đại chúng.</w:t>
      </w:r>
    </w:p>
    <w:p w:rsidR="0038080D" w:rsidRPr="005977BD" w:rsidRDefault="0038080D" w:rsidP="0038080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8.11. Căn cứ pháp lý của thủ tục hành chính</w:t>
      </w:r>
    </w:p>
    <w:p w:rsidR="007073C8" w:rsidRDefault="0038080D" w:rsidP="0038080D">
      <w:r w:rsidRPr="005977BD">
        <w:rPr>
          <w:rFonts w:ascii="Times New Roman" w:eastAsia="Times New Roman" w:hAnsi="Times New Roman" w:cs="Times New Roman"/>
          <w:sz w:val="28"/>
          <w:szCs w:val="28"/>
        </w:rPr>
        <w:t>Nghị định số 46/2017/NĐ-CP ngày 21 tháng 4 năm 2017 của Chính phủ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quy định về điều kiện đầu tư và hoạt động trong lĩnh vực giáo dục.</w:t>
      </w:r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1D"/>
    <w:rsid w:val="00046924"/>
    <w:rsid w:val="001068F6"/>
    <w:rsid w:val="001A4258"/>
    <w:rsid w:val="0021471D"/>
    <w:rsid w:val="0038080D"/>
    <w:rsid w:val="00430FA8"/>
    <w:rsid w:val="007073C8"/>
    <w:rsid w:val="00797A15"/>
    <w:rsid w:val="00866D5D"/>
    <w:rsid w:val="00C0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66329-E7E2-449D-B4FA-B2E477DE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0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2019-01-16T12:28:00Z</dcterms:created>
  <dcterms:modified xsi:type="dcterms:W3CDTF">2019-01-16T12:29:00Z</dcterms:modified>
</cp:coreProperties>
</file>