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32. Thủ tục công nhận huyện đạt chuẩn phổ cập giáo dục, xóa mù</w:t>
      </w:r>
      <w:r w:rsidRPr="00685B5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  <w:t>chữ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32.1. Trình tự thực hiện: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Xã tự kiểm tra và lập hồ sơ đề nghị huyện kiểm tra công nhận xã đạt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chuẩn phổ cập giáo dục, xóa mù chữ.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Huyện kiểm tra công nhận xã và lập hồ sơ đề nghị tỉnh kiểm tra công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nhận huyện đạt chuẩn phổ cập giáo dục, xóa mù chữ.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Tỉnh kiểm tra công nhận huyện đạt chuẩn phổ cập giáo dục, xóa mù chữ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32.2. Cách thức thực hiện: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Trực tiếp hoặc qua bưu điện.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32.3. Thành phần, số lượng hồ sơ: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Hồ sơ phổ cập giáo dục, xóa mù chữ bao gồm: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a) Phiếu điều tra phổ cập giáo dục, xóa mù chữ;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b) Sổ theo dõi phổ cập giáo dục, xóa mù chữ;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c) Danh sách trẻ em hoàn thành chương trình giáo dục mầm non (đối với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phổ cập giáo dục mầm non); danh sách học sinh hoàn thành chương trình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tiểu học (đối với phổ cập giáo dục tiểu học);danh sách học sinh tốt nghiệp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trung học cơ sở; danh sách học sinh có chứng chỉ nghề (đối với phổ cập giáo dục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trung học cơ sở); danh sách học viên được công nhận biết chữ theo các mức độ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(đối với xóa mù chữ).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Ngoài thành phần hồ sơ trên, bổ sung: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d)Báo cáo quá trình thực hiện và kết quả phổ cập giáo dục hoặc xóa mù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chữ kèm theo các biểu thống kê.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đ) Biên bản kiểm tra phổ cập giáo dục hoặc xóa mù chữ của huyện đối với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xã.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e) Quyết định công nhận xã đạt chuẩn phổ cập giáo dục hoặc xóa mù chữ.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Số lượng hồ sơ 01 (một) bộ.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32.4. Thời hạn giải quyết: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Thời điểm báo cáo số liệu thống kê phổ cập giáo dục, xóa mù chữ hằng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năm được quy định như sau: Đối với xã: Ngày 30 tháng 9; Đối với huyện: Ngày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05 tháng 10; Đối với tỉnh: Ngày 10 tháng 10.Tỉnh hoàn thành việc kiểm tra công nhận đạt chuẩn phổ cập giáo dục, xóamù chữ trước ngày 30 tháng 12 hằng năm.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32.5. Đối tượng thực hiện: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Ủy ban nhân dân cấp huyện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32.6. Cơ quan thực hiện: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Cơ quan/Người có thẩm Quyết định: Chủ tịch Ủy ban nhân dân cấp tỉnh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</w: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32.7. Kết quả thực hiện: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Quyết định công nhận huyện đạt chuẩn phổ cập giáo dục, xóa mù chữ.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lastRenderedPageBreak/>
        <w:t>32.8. Lệ phí: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Không.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32.9. Mẫu đơn: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Không.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32.10. Yêu cầu, điều kiện: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32.10.1. Tiêu chuẩn công nhận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a) Tiêu chuẩn công nhận đạt chuẩn phổ cập giáo dục mầm non cho trẻ em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5 tuổi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Có ít nhất 90% số xã được công nhận đạt chuẩn phổ cập giáo dục mầm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non cho trẻ em 5 tuổi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b) Tiêu chuẩn công nhận đạt chuẩn phổ cập giáo dục tiểu học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1: Có ít nhất 90% số xã được công nhận đạt chuẩn phổ cập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tiểu học mức độ 1.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2: Có ít nhất 90% số xã được công nhận đạt chuẩn phổ cập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tiểu học mức độ 2.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3: Có ít nhất 90% số xã được công nhận đạt chuẩn phổ cập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tiểu học mức độ 3.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c) Tiêu chuẩn công nhận đạt chuẩn phổ cập giáo dục trung học cơ sở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1: Có ít nhất 90% số xã được công nhận đạt chuẩn phổ cập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trung học cơ sở mức độ 1.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2: Có ít nhất 90% số xã được công nhận đạt chuẩn phổ cập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trung học cơ sở mức độ 2.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3: Có ít nhất 90% số xã được công nhận đạt chuẩn phổ cập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trung học cơ sở mức độ 3.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d) Tiêu chuẩn công nhận đạt chuẩn xóa mù chữ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1: Có ít nhất 90% số xã được công nhận đạt chuẩn xóa mù chữ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mức độ 1.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2: Có ít nhất 90% số xã được công nhận đạt chuẩn xóa mù chữ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mức độ 2.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Mức độ 3: Có ít nhất 90% số xã được công nhận đạt chuẩn xóa mù chữ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mức độ 3.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32.10.2. Điều kiện đảm bảo phổ cập giáo dục, xóa mù chữ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Điều kiện bảo đảm phổ cập giáo dục mầm non cho trẻ em 5 tuổi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a) Về đội ngũ giáo viên và nhân viên, cơ sở giáo dục mầm non có: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- 100% số giáo viên được hưởng chế độ chính sách theo quy định hiện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hành;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Đủ giáo viên dạy lớp mẫu giáo 5 tuổi theo quy định tại Thông tư liên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tịch số 06/2015/TTLT-BGDĐT-BNV ngày 16 tháng 3 năm 2015 của liên tịch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Bộ Giáo dục và Đào tạo và Bộ Nội vụ quy định về danh Mục khung vị trí việc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làm và định mức số lượng người làm việc trong các cơ sở giáo dục mầm non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công lập;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- 100% số giáo viên dạy lớp mẫu giáo 5 tuổi đạt chuẩn trình độ đào tạo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theo quy định tại Điểm b Khoản 1 Điều 77 của Luật Giáo dục năm 2005;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- 100% số giáo viên dạy lớp mẫu giáo 5 tuổi đạt yêu cầu chuẩn nghề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nghiệp giáo viên mầm non theo quy định tại Quyết định số 02/2008/QĐ-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BGDĐT ngày 22 tháng 01 năm 2008 của Bộ trưởng Bộ Giáo dục và Đào tạo ban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hành quy định về Chuẩn nghề nghiệp giáo viên mầm non;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Người theo dõi công tác phổ cập giáo dục, xóa mù chữ tại địa bàn được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phân công.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b) Về cơ sở vật chất, thiết bị dạy học: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Tỉnh, huyện có mạng lưới cơ sở giáo dục thực hiện phổ cập giáo dục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mầm non cho trẻ em 5 tuổi theo quy hoạch, Điều kiện giao thông bảo đảm đưa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đón trẻ thuận lợi, an toàn;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Cơ sở giáo dục mầm non có: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Số phòng học (phòng nuôi dưỡng, chăm sóc, giáo dục trẻ) cho lớp mẫu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5 tuổi đạt tỷ lệ ít nhất 1,0 phòng học/lớp; phòng học cho lớp mẫu giáo 5tuổi được xây kiên cố hoặc bán kiên cố, an toàn, trong đó có phòng sinh hoạt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chung bảo đảm diện tích tối thiểu 1,5m2/trẻ; phòng học đủ ánh sáng, ấm về mùa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đông, thoáng mát về mùa hè;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+ 100% số lớp mẫu giáo 5 tuổi có đủ đồ dùng, đồ chơi, thiết bị dạy học tối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thiểu theo quy định tại Thông tư số 02/2010/TT-BGDĐT ngày 11 tháng 02 năm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2010 của Bộ trưởng Bộ Giáo dục và Đào tạo ban hành Danh Mục Đồ dùng - Đồ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chơi - Thiết bị dạy học tối thiểu dùng cho giáo dục mầm non và Thông tư số34/2013/TT-BGDĐT ngày 17 tháng 9 năm 2013 của Bộ trưởng Bộ Giáo dục và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Đào tạo sửa đổi, bổ sung một số thiết bị quy định tại Danh Mục Đồ dùng - Đồ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chơi - Thiết bị dạy học tối thiểu dùng cho giáo dục mầm non ban hành kèm theo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Thông tư số 02/2010/TT-BGDĐT ngày 11 tháng 02 năm 2010 của Bộ trưởng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Bộ Giáo dục và Đào tạo;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Sân chơi xanh, sạch, đẹp và đồ chơi ngoài trời được sử dụng thường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xuyên, an toàn; có nguồn nước sạch, hệ thống thoát nước; đủ công trình vệ sinh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sử dụng thuận tiện, bảo đảm vệ sinh.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Điều kiện bảo đảm phổ cập giáo dục tiểu học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a) Về đội ngũ giáo viên và nhân viên, cơ sở giáo dục phổ thông thực hiện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phổ cập giáo dục tiểu học có: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Đủ giáo viên và nhân viên theo quy định tại Thông tư liên tịch số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35/2006/TTLT-BGDĐT-BNV ngày 23 tháng 8 năm 2006 của liên tịch Bộ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và Đào tạo và Bộ Nội vụ hướng dẫn định mức biên chế viên chức ở các cơ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sở giáo dục phổ thông công lập;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- 100% số giáo viên đạt chuẩn trình độ đào tạo theo quy định tạiĐiểm b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Khoản 1 Điều 77 của Luật Giáo dục năm 2005;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- 100% số giáo viên đạt yêu cầu chuẩn nghề nghiệp giáo viên tiểu học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theo quy định tại Quyết định số 14/2007/QĐ-BGDĐT ngày 04 tháng 5 năm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2007 của Bộ trưởng Bộ Giáo dục và Đào tạo ban hành quy định về Chuẩn nghề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nghiệp giáo viên tiểu học;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Người theo dõi công tác phổ cập giáo dục, xóa mù chữ tại địa bàn được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phân công.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b) Về cơ sở vật chất, thiết bị dạy học: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Tỉnh, huyện có mạng lưới cơ sở giáo dục phổ thông thực hiện phổ cập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dục tiểu học theo quy hoạch, Điều kiện giao thông bảo đảm cho học sinh đi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học thuận lợi, an toàn;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Cơ sở giáo dục phổ thông thực hiện phổ cập giáo dục tiểu học có: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Số phòng học đạt tỷ lệ ít nhất 0,7 phòng/lớp; phòng học theo tiêu chuẩn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quy định, an toàn; có đủ bàn ghế phù hợp với học sinh; có bảng, bàn ghế của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viên; đủ ánh sáng, ấm về mùa đông, thoáng mát về mùa hè; có Điều kiện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tối thiểu dành cho học sinh khuyết tật học tập thuận lợi; có thư viện, phòng y tế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học đường, phòng thiết bị giáo dục, phòng truyền thống và hoạt động Đội;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phòng làm việc của hiệu trưởng, phó hiệu trưởng; văn phòng, phòng họp cho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viên và nhân viên;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Đủ thiết bị dạy học tối thiểu quy định tại Thông tư số 15/2009/TTBGDĐT ngày 16 tháng 7 năm 2009 của Bộ trưởng Bộ Giáo dục và Đào tạo ban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hành Danh Mục thiết bị dạy học tối thiểu cấp tiểu học; thiết bị dạy học được sử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dụng thường xuyên, dễ dàng, thuận tiện;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Sân chơi và bãi tập với diện tích phù hợp, được sử dụng thường xuyên,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an toàn; môi trường xanh, sạch, đẹp; có nguồn nước sạch, hệ thống thoát nước;có công trình vệ sinh sử dụng thuận tiện, bảo đảm vệ sinh dành riêng cho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viên, học sinh, riêng cho nam, nữ.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Điều kiện bảo đảm phổ cập giáo dục trung học cơ sở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a) Về đội ngũ giáo viên và nhân viên, cơ sở giáo dục phổ thông thực hiện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phổ cập giáo dục trung học cơ sở có: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Đủ giáo viên và nhân viên làm công tác thư viện, thiết bị, thí nghiệm,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văn phòng theo quy định tại Thông tư liên tịch số 35/2006/TTLT-BGDĐT-BNV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ngày 23 tháng 8 năm 2006 của liên tịch Bộ Giáo dục và Đào tạo và Bộ Nội vụ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Hướng dẫn định mức biên chế viên chức ở các cơ sở giáo dục phổ thông công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lập;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- 100% số giáo viên đạt chuẩn trình độ đào tạo đối với giáo viên trung học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cơ sở theo quy định tại Điểm b Khoản 1 Điều 77 của Luật Giáo dục năm 2005;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- 100% số giáo viên đạt yêu cầu chuẩn nghề nghiệp giáo viên trung học cơ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sở theo quy định tại Thông tư số 30/2009/TT-BGDĐT ngày 22 tháng 10 năm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2009 của Bộ trưởng Bộ Giáo dục và Đào tạo quy định về Chuẩn nghề nghiệp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viên trung học cơ sở, giáo viên trung học phổ thông;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Người theo dõi công tác phổ cập giáo dục, xóa mù chữ tại địa bàn được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phân công.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b) Về cơ sở vật chất, thiết bị dạy học: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Tỉnh, huyện có mạng lưới cơ sở giáo dục phổ thông thực hiện phổ cập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trung học cơ sở theo quy hoạch, Điều kiện giao thông bảo đảm cho học sinh đi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học thuận lợi, an toàn;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Cơ sở giáo dục phổ thông thực hiện phổ cập giáo dục trung học cơ sở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có: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Số phòng học đạt tỷ lệ ít nhất 0,5 phòng/lớp; phòng học được xây dựng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theo tiêu chuẩn quy định, an toàn; có đủ bàn ghế phù hợp với học sinh; có bảng,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bàn ghế của giáo viên; đủ ánh sáng, ấm về mùa đông, thoáng mát về mùa hè; có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Điều kiện tối thiểu dành cho học sinh khuyết tật học tập thuận lợi; có phòng làm việc của hiệu trưởng, phó hiệu trưởng, văn phòng, phòng họp cho giáo viên và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nhân viên, phòng y tế trường học, thư viện, phòng thí nghiệm;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Đủ thiết bị dạy học tối thiểu quy định tại Thông tư số 19/2009/TTBGDĐT ngày 11 tháng 8 năm 2009 của Bộ trưởng Bộ Giáo dục và Đào tạo ban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hành Danh Mục thiết bị dạy học tối thiểu cấp trung học cơ sở; thiết bị dạy học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được sử dụng thường xuyên, dễ dàng, thuận tiện;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+ Sân chơi và bãi tập với diện tích phù hợp, được sử dụng thường xuyên,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an toàn; môi trường xanh, sạch, đẹp; có nguồn nước sạch, hệ thống thoát nước;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có công trình vệ sinh sử dụng thuận tiện, bảo đảm vệ sinh dành riêng cho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viên, học sinh, riêng cho nam, nữ.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Điều kiện bảo đảm xóa mù chữ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a) Về người tham gia dạy học xóa mù chữ: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Xã bảo đảm huy động đủ người tham gia dạy học xóa mù chữ tại địa bàn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là giáo viên của các cơ sở giáo dục mầm non, giáo dục phổ thông và cơ sở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dục khác, người đạt trình độ chuẩn được đào tạo theo quy định tại Điểm a, b, c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Khoản 1 Điều 77 của Luật Giáo dục năm 2005;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Đối với các xã có Điều kiện kinh tế-xã hội khó khăn, biên giới, hải đảo,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bảo đảm huy động đủ người tham gia dạy học xóa mù chữ tại địa bàn là giáo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viên hoặc người đã tốt nghiệp trung học cơ sở trở lên;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Cơ sở giáo dục tham gia thực hiện xóa mù chữ tại xã có người theo dõi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công tác phổ cập giáo dục, xóa mù chữ tại địa bàn được phân công.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b) Về cơ sở vật chất, thiết bị dạy học: Xã bảo đảm Điều kiện thuận lợi cho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các lớp xóa mù chữ được sử dụng cơ sở vật chất, thiết bị dạy học của các cơ sở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dục, trung tâm học tập cộng đồng, cơ quan, đoàn thể, các tổ chức chính trị-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xã hội, tổ chức khác và cá nhân trong địa bàn để thực hiện dạy học xóa mù chữ.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32.11. Căn cứ pháp lý: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Nghị định số 20/2014/NĐ-CP ngày 24 tháng 3 năm 2014 về phổ cập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giáo dục, xóa mù chữ;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t>- Thông tư số 07/2016/TT-BGDĐT ngày 22 tháng 3 năm 2016 của Bộ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trưởng Bộ Giáo dục và Đào tạo quy định về điều kiện bảo đảm và nội dung, quy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>trình, thủ tục kiểm tra công nhận đạt chuẩn phổ cập giáo dục, xóa mù chữ.</w:t>
      </w:r>
      <w:r w:rsidRPr="00685B55">
        <w:rPr>
          <w:rFonts w:ascii="Times New Roman" w:eastAsia="Times New Roman" w:hAnsi="Times New Roman" w:cs="Times New Roman"/>
          <w:sz w:val="28"/>
          <w:szCs w:val="28"/>
          <w:lang w:val="vi-VN"/>
        </w:rPr>
        <w:br/>
        <w:t>615</w:t>
      </w:r>
    </w:p>
    <w:p w:rsidR="00775A67" w:rsidRPr="00685B55" w:rsidRDefault="00775A67" w:rsidP="00775A6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6D"/>
    <w:rsid w:val="00046924"/>
    <w:rsid w:val="001068F6"/>
    <w:rsid w:val="001A4258"/>
    <w:rsid w:val="00430FA8"/>
    <w:rsid w:val="00540B6D"/>
    <w:rsid w:val="007073C8"/>
    <w:rsid w:val="00775A67"/>
    <w:rsid w:val="00797A15"/>
    <w:rsid w:val="00866D5D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2B73C-52AC-412B-AE9A-14401664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6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2019-01-15T17:38:00Z</dcterms:created>
  <dcterms:modified xsi:type="dcterms:W3CDTF">2019-01-15T17:38:00Z</dcterms:modified>
</cp:coreProperties>
</file>