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t>9. Thủ tục sáp nhập, chia tách trường trung học phổ thông chuyên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9.1. Trình tự thực hiện: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Ủy ban nhân dân cấp huyện đối với trường trung học phổ thông chuyên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công lập; tổ chức hoặc cá nhân đối với các trường trung học phổ thông chuyên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tư thục gửi trực tiếp hoặc qua bưu điện 01 bộ hồ sơ theo quy định đến Sở Giáo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dục và Đào tạo;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Sở Giáo dục và Đào tạo tiếp nhận hồ sơ. Trong thời hạn 20 ngày làm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việc, kể từ ngày nhận đủ hồ sơ hợp lệ, nếu đủ điều kiện, cơ quan tiếp nhận hồ sơ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có ý kiến bằng văn bản và gửi hồ sơ đề nghị sáp nhập, chia, tách trường đến Chủ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tịch Ủy ban nhân dân cấp tỉnh; nếu chưa đủ điều kiện thì có văn bản thông báo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cho Ủy ban nhân dân cấp huyện; thủ trưởng cơ sở giáo dục đại học hoặc tổ chức,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cá nhân đề nghị sáp nhập, chia, tách trường và nêu rõ lý do;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Trong thời hạn 20 ngày làm việc, kể từ ngày nhận đủ hồ sơ hợp lệ, Chủ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tịch Ủy ban nhân dân cấp tỉnh quyết định sáp nhập, chia, tách hoặc cho phép sáp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nhập, chia, tách trường; nếu chưa quyết định sáp nhập, chia, tách hoặc cho phép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sáp nhập, chia, tách trường thì có văn bản thông báo cho cơ quan tiếp nhận hồ sơ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và tổ chức, cá nhân đề nghị sáp nhập, chia, tách trường và nêu rõ lý do.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9.2 Cách thức thực hiện: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Gửi trực tiếp hoặc qua bưu điện.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9.3. Thành phần, số lượng bộ hồ sơ: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Thành phần hồ sơ gồm: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Tờ trình về việc sáp nhập, chia, tách;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Đề án sáp nhập, chia, tách;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Các văn bản xác nhận về tài chính, tài sản, đất đai, các khoản vay, nợ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phải trả và các vấn đề khác có liên quan;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d) Ý kiến bằng văn bản của các cơ quan có liên quan.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Số lượng: 01 bộ hồ sơ.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9.4. Thời hạn giải quyết: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40 ngày làm việc, kể từ ngày nhận đủ hồ sơ hợp lệ. Trong đó: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- 20 ngày làm việc, kể từ ngày nhận đủ hồ sơ hợp lệ, nếu đủ điều kiện, cơ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quan tiếp nhận hồ sơ có ý kiến bằng văn bản và gửi hồ sơ đề nghị sáp nhập, chia,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tách hoặc cho phép sáp nhập, chia, tách trường đến Chủ tịch Ủy ban nhân dân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cấp tỉnh;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- 20 ngày làm việc, kể từ ngày nhận đủ hồ sơ hợp lệ, Chủ tịch Ủy ban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nhân dân cấp tỉnh quyết định sáp nhập, chia, tách hoặc cho phép sáp nhập, chia,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tách trường.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9.5. Đối tượng thực hiện: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Ủy ban nhân dân cấp huyện;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lastRenderedPageBreak/>
        <w:t>b) Thủ trưởng cơ sở giáo dục đại học đối với trường trung học phổ thông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chuyên tư thục thuộc cơ sở giáo dục đại học;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Tổ chức hoặc cá nhân.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9.6. Cơ quan thực hiện: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Cơ quan/Người có thẩm quyền quyết định: Chủ tịch Ủy ban nhân dân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cấp tỉnh;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Cơ quan trực tiếp thực hiện: Sở Giáo dục và Đào tạo.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9.7. Kết quả thực hiện: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Quyết định sáp nhập, chia, tách trường trung học phổ thông chuyên công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lập hoặc cho phép sáp nhập, chia, tách trường trung học phổ thông chuyên tư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thục của Chủ tịch Uỷ ban nhân dân cấp tỉnh.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9.8. Lệ phí: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 có.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9.9. Tên mẫu đơn, mẫu tờ khai: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 có.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9.10. Yêu cầu, điều kiện: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Việc sáp nhập, chia, tách trường trung học phổ thông chuyên phải bảo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đảm các yêu cầu sau đây: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Phù hợp với quy hoạch mạng lưới cơ sở giáo dục được cơ quan quản lý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nhà nước có thẩm quyền phê duyệt và đáp ứng yêu cầu phát triển kinh tế - xã hội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của địa phương;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Bảo đảm an toàn và quyền, lợi ích hợp pháp của học sinh, góp phần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nâng cao chất lượng và hiệu quả giáo dục;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Bảo đảm quyền, lợi ích hợp pháp của giáo viên, cán bộ quản lý và nhân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viên.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9.11. Căn cứ pháp lý: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Nghị định số 46/2017/NĐ-CP ngày 21 tháng 4 năm 2017 của Chính phủ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quy định về điều kiện đầu tư và hoạt động trong lĩnh vực giáo dục.</w:t>
      </w: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F5F" w:rsidRPr="00F36745" w:rsidRDefault="00D22F5F" w:rsidP="00D22F5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F5F" w:rsidRDefault="00D22F5F" w:rsidP="00D22F5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A5"/>
    <w:rsid w:val="00046924"/>
    <w:rsid w:val="001068F6"/>
    <w:rsid w:val="001A4258"/>
    <w:rsid w:val="00316DA5"/>
    <w:rsid w:val="00430FA8"/>
    <w:rsid w:val="007073C8"/>
    <w:rsid w:val="00797A15"/>
    <w:rsid w:val="00866D5D"/>
    <w:rsid w:val="00C0084A"/>
    <w:rsid w:val="00D2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1D793-98E1-49A6-9283-DFD16FAD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5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2019-01-14T17:53:00Z</dcterms:created>
  <dcterms:modified xsi:type="dcterms:W3CDTF">2019-01-14T17:53:00Z</dcterms:modified>
</cp:coreProperties>
</file>